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8B" w:rsidRPr="00FB04F3" w:rsidRDefault="008116C7" w:rsidP="00B06B8B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7" type="#_x0000_t202" style="position:absolute;left:0;text-align:left;margin-left:338.2pt;margin-top:-36.85pt;width:121.8pt;height:23.75pt;z-index:251719680;mso-width-relative:margin;mso-height-relative:margin" strokecolor="white [3212]">
            <v:textbox style="mso-next-textbox:#_x0000_s1107">
              <w:txbxContent>
                <w:p w:rsidR="00705C8B" w:rsidRDefault="00705C8B" w:rsidP="00705C8B">
                  <w:r>
                    <w:t>VY_32_INOVACE_1402</w:t>
                  </w:r>
                </w:p>
              </w:txbxContent>
            </v:textbox>
          </v:shape>
        </w:pict>
      </w:r>
      <w:r w:rsidR="00B06B8B">
        <w:rPr>
          <w:rFonts w:ascii="Times New Roman" w:hAnsi="Times New Roman" w:cs="Times New Roman"/>
          <w:sz w:val="36"/>
          <w:szCs w:val="36"/>
        </w:rPr>
        <w:t>ÚHLY – POČETNÍ A GRAFICKÉ OPERACE</w:t>
      </w:r>
    </w:p>
    <w:p w:rsidR="00B06B8B" w:rsidRPr="00411A34" w:rsidRDefault="00B06B8B" w:rsidP="00B06B8B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11A34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úlohy:</w:t>
      </w:r>
    </w:p>
    <w:p w:rsidR="00B06B8B" w:rsidRDefault="00B06B8B" w:rsidP="00B06B8B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06B8B" w:rsidRDefault="00B06B8B" w:rsidP="00B06B8B">
      <w:pPr>
        <w:ind w:left="708" w:hanging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594725" cy="3337200"/>
            <wp:effectExtent l="19050" t="0" r="0" b="0"/>
            <wp:docPr id="22" name="Obrázek 0" descr="Temp 1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6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4725" cy="333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B8B" w:rsidRDefault="00B06B8B" w:rsidP="00B06B8B">
      <w:pPr>
        <w:ind w:left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Nalezněte na obrázku daný úhel:</w:t>
      </w:r>
    </w:p>
    <w:p w:rsidR="00B06B8B" w:rsidRDefault="00B06B8B" w:rsidP="00B06B8B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a) </w:t>
      </w:r>
      <w:proofErr w:type="gramStart"/>
      <w:r>
        <w:rPr>
          <w:rFonts w:ascii="Times New Roman" w:hAnsi="Times New Roman" w:cs="Times New Roman"/>
          <w:sz w:val="24"/>
          <w:szCs w:val="24"/>
        </w:rPr>
        <w:t>ostrý : ____________________</w:t>
      </w:r>
      <w:proofErr w:type="gramEnd"/>
    </w:p>
    <w:p w:rsidR="00B06B8B" w:rsidRDefault="00B06B8B" w:rsidP="00B06B8B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proofErr w:type="gramStart"/>
      <w:r>
        <w:rPr>
          <w:rFonts w:ascii="Times New Roman" w:hAnsi="Times New Roman" w:cs="Times New Roman"/>
          <w:sz w:val="24"/>
          <w:szCs w:val="24"/>
        </w:rPr>
        <w:t>přímý : ____________________</w:t>
      </w:r>
      <w:proofErr w:type="gramEnd"/>
    </w:p>
    <w:p w:rsidR="00B06B8B" w:rsidRDefault="00B06B8B" w:rsidP="00B06B8B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c) </w:t>
      </w:r>
      <w:proofErr w:type="gramStart"/>
      <w:r>
        <w:rPr>
          <w:rFonts w:ascii="Times New Roman" w:hAnsi="Times New Roman" w:cs="Times New Roman"/>
          <w:sz w:val="24"/>
          <w:szCs w:val="24"/>
        </w:rPr>
        <w:t>pravý : ____________________</w:t>
      </w:r>
      <w:proofErr w:type="gramEnd"/>
    </w:p>
    <w:p w:rsidR="00B06B8B" w:rsidRDefault="00B06B8B" w:rsidP="00B06B8B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d) </w:t>
      </w:r>
      <w:proofErr w:type="gramStart"/>
      <w:r>
        <w:rPr>
          <w:rFonts w:ascii="Times New Roman" w:hAnsi="Times New Roman" w:cs="Times New Roman"/>
          <w:sz w:val="24"/>
          <w:szCs w:val="24"/>
        </w:rPr>
        <w:t>tupý : ____________________</w:t>
      </w:r>
      <w:proofErr w:type="gramEnd"/>
    </w:p>
    <w:p w:rsidR="00B06B8B" w:rsidRDefault="00B06B8B" w:rsidP="00B06B8B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Úhel pojmenujte</w:t>
      </w:r>
      <w:r w:rsidR="002A77E7">
        <w:rPr>
          <w:rFonts w:ascii="Times New Roman" w:hAnsi="Times New Roman" w:cs="Times New Roman"/>
          <w:sz w:val="24"/>
          <w:szCs w:val="24"/>
        </w:rPr>
        <w:t>, změřte</w:t>
      </w:r>
      <w:r>
        <w:rPr>
          <w:rFonts w:ascii="Times New Roman" w:hAnsi="Times New Roman" w:cs="Times New Roman"/>
          <w:sz w:val="24"/>
          <w:szCs w:val="24"/>
        </w:rPr>
        <w:t xml:space="preserve"> a zapište jeho velikost (vzor | </w:t>
      </w:r>
      <m:oMath>
        <m:r>
          <w:rPr>
            <w:rFonts w:ascii="Cambria Math" w:hAnsi="Cambria Math" w:cs="Times New Roman"/>
            <w:sz w:val="24"/>
            <w:szCs w:val="24"/>
          </w:rPr>
          <m:t>∢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KLM | = 48°); v případě více řešení určete všechna.</w:t>
      </w:r>
    </w:p>
    <w:p w:rsidR="00B06B8B" w:rsidRDefault="00B06B8B" w:rsidP="00B06B8B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Doplňte následující tabulky</w:t>
      </w:r>
    </w:p>
    <w:p w:rsidR="00B06B8B" w:rsidRDefault="00B06B8B" w:rsidP="00B06B8B">
      <w:pPr>
        <w:ind w:left="709" w:hanging="467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b)</w:t>
      </w:r>
    </w:p>
    <w:tbl>
      <w:tblPr>
        <w:tblStyle w:val="Mkatabulky"/>
        <w:tblW w:w="0" w:type="auto"/>
        <w:tblInd w:w="817" w:type="dxa"/>
        <w:tblLook w:val="04A0"/>
      </w:tblPr>
      <w:tblGrid>
        <w:gridCol w:w="1134"/>
        <w:gridCol w:w="1134"/>
        <w:gridCol w:w="1134"/>
      </w:tblGrid>
      <w:tr w:rsidR="00B06B8B" w:rsidTr="000954D4">
        <w:tc>
          <w:tcPr>
            <w:tcW w:w="1134" w:type="dxa"/>
          </w:tcPr>
          <w:p w:rsidR="00B06B8B" w:rsidRDefault="00B06B8B" w:rsidP="000954D4">
            <w:pPr>
              <w:ind w:right="-50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</m:t>
                </m:r>
              </m:oMath>
            </m:oMathPara>
          </w:p>
        </w:tc>
        <w:tc>
          <w:tcPr>
            <w:tcW w:w="1134" w:type="dxa"/>
          </w:tcPr>
          <w:p w:rsidR="00B06B8B" w:rsidRDefault="00B06B8B" w:rsidP="000954D4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β</m:t>
                </m:r>
              </m:oMath>
            </m:oMathPara>
          </w:p>
        </w:tc>
        <w:tc>
          <w:tcPr>
            <w:tcW w:w="1134" w:type="dxa"/>
          </w:tcPr>
          <w:p w:rsidR="00B06B8B" w:rsidRDefault="00B06B8B" w:rsidP="000954D4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α+ β</m:t>
                </m:r>
              </m:oMath>
            </m:oMathPara>
          </w:p>
        </w:tc>
      </w:tr>
      <w:tr w:rsidR="00B06B8B" w:rsidTr="000954D4">
        <w:tc>
          <w:tcPr>
            <w:tcW w:w="1134" w:type="dxa"/>
          </w:tcPr>
          <w:p w:rsidR="00B06B8B" w:rsidRDefault="00B06B8B" w:rsidP="000954D4">
            <w:pPr>
              <w:ind w:left="709" w:hanging="709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45°</w:t>
            </w:r>
          </w:p>
        </w:tc>
        <w:tc>
          <w:tcPr>
            <w:tcW w:w="1134" w:type="dxa"/>
          </w:tcPr>
          <w:p w:rsidR="00B06B8B" w:rsidRDefault="00B06B8B" w:rsidP="000954D4">
            <w:pPr>
              <w:ind w:left="709" w:hanging="709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128°</w:t>
            </w:r>
          </w:p>
        </w:tc>
        <w:tc>
          <w:tcPr>
            <w:tcW w:w="1134" w:type="dxa"/>
          </w:tcPr>
          <w:p w:rsidR="00B06B8B" w:rsidRDefault="00B06B8B" w:rsidP="000954D4">
            <w:pPr>
              <w:ind w:left="709" w:hanging="709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B8B" w:rsidTr="000954D4">
        <w:tc>
          <w:tcPr>
            <w:tcW w:w="1134" w:type="dxa"/>
          </w:tcPr>
          <w:p w:rsidR="00B06B8B" w:rsidRDefault="00B06B8B" w:rsidP="000954D4">
            <w:pPr>
              <w:ind w:left="709" w:hanging="709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12°</w:t>
            </w:r>
          </w:p>
        </w:tc>
        <w:tc>
          <w:tcPr>
            <w:tcW w:w="1134" w:type="dxa"/>
          </w:tcPr>
          <w:p w:rsidR="00B06B8B" w:rsidRDefault="00B06B8B" w:rsidP="000954D4">
            <w:pPr>
              <w:ind w:left="709" w:hanging="709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92°</w:t>
            </w:r>
          </w:p>
        </w:tc>
        <w:tc>
          <w:tcPr>
            <w:tcW w:w="1134" w:type="dxa"/>
          </w:tcPr>
          <w:p w:rsidR="00B06B8B" w:rsidRDefault="00B06B8B" w:rsidP="000954D4">
            <w:pPr>
              <w:ind w:left="709" w:hanging="709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B8B" w:rsidTr="000954D4">
        <w:tc>
          <w:tcPr>
            <w:tcW w:w="1134" w:type="dxa"/>
          </w:tcPr>
          <w:p w:rsidR="00B06B8B" w:rsidRDefault="00B06B8B" w:rsidP="000954D4">
            <w:pPr>
              <w:ind w:left="709" w:hanging="709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45°11´</w:t>
            </w:r>
          </w:p>
        </w:tc>
        <w:tc>
          <w:tcPr>
            <w:tcW w:w="1134" w:type="dxa"/>
          </w:tcPr>
          <w:p w:rsidR="00B06B8B" w:rsidRDefault="00B06B8B" w:rsidP="000954D4">
            <w:pPr>
              <w:ind w:left="709" w:hanging="709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13°18´</w:t>
            </w:r>
          </w:p>
        </w:tc>
        <w:tc>
          <w:tcPr>
            <w:tcW w:w="1134" w:type="dxa"/>
          </w:tcPr>
          <w:p w:rsidR="00B06B8B" w:rsidRDefault="00B06B8B" w:rsidP="000954D4">
            <w:pPr>
              <w:ind w:left="709" w:hanging="709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Mkatabulky"/>
        <w:tblpPr w:leftFromText="141" w:rightFromText="141" w:vertAnchor="text" w:horzAnchor="page" w:tblpX="6096" w:tblpY="-1126"/>
        <w:tblW w:w="0" w:type="auto"/>
        <w:tblLook w:val="04A0"/>
      </w:tblPr>
      <w:tblGrid>
        <w:gridCol w:w="1134"/>
        <w:gridCol w:w="1134"/>
        <w:gridCol w:w="1134"/>
      </w:tblGrid>
      <w:tr w:rsidR="00B06B8B" w:rsidTr="000954D4">
        <w:tc>
          <w:tcPr>
            <w:tcW w:w="1134" w:type="dxa"/>
          </w:tcPr>
          <w:p w:rsidR="00B06B8B" w:rsidRDefault="00B06B8B" w:rsidP="000954D4">
            <w:pPr>
              <w:ind w:right="-5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γ</m:t>
                </m:r>
              </m:oMath>
            </m:oMathPara>
          </w:p>
        </w:tc>
        <w:tc>
          <w:tcPr>
            <w:tcW w:w="1134" w:type="dxa"/>
          </w:tcPr>
          <w:p w:rsidR="00B06B8B" w:rsidRDefault="00B06B8B" w:rsidP="000954D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δ</m:t>
                </m:r>
              </m:oMath>
            </m:oMathPara>
          </w:p>
        </w:tc>
        <w:tc>
          <w:tcPr>
            <w:tcW w:w="1134" w:type="dxa"/>
          </w:tcPr>
          <w:p w:rsidR="00B06B8B" w:rsidRDefault="00B06B8B" w:rsidP="000954D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γ- δ</m:t>
                </m:r>
              </m:oMath>
            </m:oMathPara>
          </w:p>
        </w:tc>
      </w:tr>
      <w:tr w:rsidR="00B06B8B" w:rsidTr="000954D4"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148°</w:t>
            </w:r>
          </w:p>
        </w:tc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92°</w:t>
            </w:r>
          </w:p>
        </w:tc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B8B" w:rsidTr="000954D4"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154°</w:t>
            </w:r>
          </w:p>
        </w:tc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13°</w:t>
            </w:r>
          </w:p>
        </w:tc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B8B" w:rsidTr="000954D4"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114°17´</w:t>
            </w:r>
          </w:p>
        </w:tc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75°42´</w:t>
            </w:r>
          </w:p>
        </w:tc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6B8B" w:rsidRDefault="00B06B8B" w:rsidP="00B06B8B">
      <w:pPr>
        <w:ind w:left="708" w:hanging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ind w:left="708" w:hanging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ind w:left="2124" w:firstLine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c)</w:t>
      </w:r>
    </w:p>
    <w:tbl>
      <w:tblPr>
        <w:tblStyle w:val="Mkatabulky"/>
        <w:tblW w:w="0" w:type="auto"/>
        <w:jc w:val="center"/>
        <w:tblInd w:w="817" w:type="dxa"/>
        <w:tblLook w:val="04A0"/>
      </w:tblPr>
      <w:tblGrid>
        <w:gridCol w:w="1134"/>
        <w:gridCol w:w="1134"/>
        <w:gridCol w:w="1134"/>
      </w:tblGrid>
      <w:tr w:rsidR="00B06B8B" w:rsidTr="000954D4">
        <w:trPr>
          <w:jc w:val="center"/>
        </w:trPr>
        <w:tc>
          <w:tcPr>
            <w:tcW w:w="1134" w:type="dxa"/>
          </w:tcPr>
          <w:p w:rsidR="00B06B8B" w:rsidRDefault="00B06B8B" w:rsidP="000954D4">
            <w:pPr>
              <w:ind w:right="-5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σ</m:t>
                </m:r>
              </m:oMath>
            </m:oMathPara>
          </w:p>
        </w:tc>
        <w:tc>
          <w:tcPr>
            <w:tcW w:w="1134" w:type="dxa"/>
          </w:tcPr>
          <w:p w:rsidR="00B06B8B" w:rsidRDefault="00B06B8B" w:rsidP="000954D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σ</m:t>
              </m:r>
            </m:oMath>
          </w:p>
        </w:tc>
        <w:tc>
          <w:tcPr>
            <w:tcW w:w="1134" w:type="dxa"/>
          </w:tcPr>
          <w:p w:rsidR="00B06B8B" w:rsidRDefault="008116C7" w:rsidP="000954D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σ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</w:tr>
      <w:tr w:rsidR="00B06B8B" w:rsidTr="000954D4">
        <w:trPr>
          <w:jc w:val="center"/>
        </w:trPr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15°</w:t>
            </w:r>
          </w:p>
        </w:tc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B8B" w:rsidTr="000954D4">
        <w:trPr>
          <w:jc w:val="center"/>
        </w:trPr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34°</w:t>
            </w:r>
          </w:p>
        </w:tc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B8B" w:rsidTr="000954D4">
        <w:trPr>
          <w:jc w:val="center"/>
        </w:trPr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90°24´</w:t>
            </w:r>
          </w:p>
        </w:tc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6B8B" w:rsidRDefault="00B06B8B" w:rsidP="00B06B8B">
      <w:pPr>
        <w:ind w:left="708" w:hanging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B06B8B" w:rsidRPr="00213778" w:rsidRDefault="00B06B8B" w:rsidP="00B06B8B">
      <w:pPr>
        <w:ind w:left="708" w:hanging="708"/>
        <w:jc w:val="left"/>
        <w:outlineLvl w:val="0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Převeďte na minuty</w:t>
      </w:r>
    </w:p>
    <w:p w:rsidR="00B06B8B" w:rsidRDefault="00B06B8B" w:rsidP="00B06B8B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 2°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 11°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e)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 7°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30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B06B8B" w:rsidRPr="00213778" w:rsidRDefault="00B06B8B" w:rsidP="00B06B8B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 4°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 5°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f)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 3°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B06B8B" w:rsidRDefault="00B06B8B" w:rsidP="00B06B8B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  <w:t xml:space="preserve">Dopočítejte velikost úhlu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podle obrázku.</w:t>
      </w:r>
    </w:p>
    <w:p w:rsidR="00B06B8B" w:rsidRDefault="00B06B8B" w:rsidP="00B06B8B">
      <w:pPr>
        <w:ind w:left="708" w:hanging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582257" cy="3456000"/>
            <wp:effectExtent l="19050" t="0" r="8793" b="0"/>
            <wp:docPr id="23" name="Obrázek 1" descr="Temp 1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6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2257" cy="34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B8B" w:rsidRDefault="00B06B8B" w:rsidP="00B06B8B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B06B8B" w:rsidRDefault="00B06B8B" w:rsidP="00B06B8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06B8B" w:rsidRDefault="00B06B8B" w:rsidP="00B06B8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B06B8B" w:rsidRPr="00F55558" w:rsidRDefault="00B06B8B" w:rsidP="00B06B8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5)</w:t>
      </w:r>
      <w:r>
        <w:rPr>
          <w:rFonts w:ascii="Times New Roman" w:hAnsi="Times New Roman" w:cs="Times New Roman"/>
          <w:sz w:val="24"/>
          <w:szCs w:val="24"/>
        </w:rPr>
        <w:tab/>
        <w:t>Jak velký úhel svírají hodinové ručičky, když je:</w:t>
      </w:r>
      <w:r w:rsidR="008116C7" w:rsidRPr="008116C7"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90" style="position:absolute;left:0;text-align:left;margin-left:198.2pt;margin-top:21.35pt;width:41.1pt;height:20.05pt;z-index:251703296;mso-position-horizontal-relative:text;mso-position-vertical-relative:text">
            <v:textbox style="mso-next-textbox:#_x0000_s1090">
              <w:txbxContent>
                <w:p w:rsidR="00B06B8B" w:rsidRDefault="00B06B8B" w:rsidP="00B06B8B">
                  <w:r>
                    <w:t>90°</w:t>
                  </w:r>
                </w:p>
              </w:txbxContent>
            </v:textbox>
          </v:rect>
        </w:pict>
      </w:r>
    </w:p>
    <w:p w:rsidR="00B06B8B" w:rsidRDefault="008116C7" w:rsidP="00B06B8B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91" style="position:absolute;left:0;text-align:left;margin-left:198.2pt;margin-top:20.3pt;width:41.1pt;height:20.05pt;z-index:251704320">
            <v:textbox style="mso-next-textbox:#_x0000_s1091">
              <w:txbxContent>
                <w:p w:rsidR="00B06B8B" w:rsidRDefault="00B06B8B" w:rsidP="00B06B8B">
                  <w:r>
                    <w:t>30°</w:t>
                  </w:r>
                </w:p>
              </w:txbxContent>
            </v:textbox>
          </v:rect>
        </w:pict>
      </w:r>
      <w:r w:rsidR="00B06B8B">
        <w:rPr>
          <w:rFonts w:ascii="Times New Roman" w:eastAsiaTheme="minorEastAsia" w:hAnsi="Times New Roman" w:cs="Times New Roman"/>
          <w:sz w:val="24"/>
          <w:szCs w:val="24"/>
        </w:rPr>
        <w:tab/>
        <w:t>a) 11 hodin</w:t>
      </w:r>
    </w:p>
    <w:p w:rsidR="00B06B8B" w:rsidRDefault="008116C7" w:rsidP="00B06B8B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8116C7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rect id="_x0000_s1092" style="position:absolute;left:0;text-align:left;margin-left:198.2pt;margin-top:19.75pt;width:41.1pt;height:20.05pt;z-index:251705344">
            <v:textbox style="mso-next-textbox:#_x0000_s1092">
              <w:txbxContent>
                <w:p w:rsidR="00B06B8B" w:rsidRDefault="00B06B8B" w:rsidP="00B06B8B">
                  <w:r>
                    <w:t>180°</w:t>
                  </w:r>
                </w:p>
              </w:txbxContent>
            </v:textbox>
          </v:rect>
        </w:pict>
      </w:r>
      <w:r w:rsidR="00B06B8B">
        <w:rPr>
          <w:rFonts w:ascii="Times New Roman" w:eastAsiaTheme="minorEastAsia" w:hAnsi="Times New Roman" w:cs="Times New Roman"/>
          <w:sz w:val="24"/>
          <w:szCs w:val="24"/>
        </w:rPr>
        <w:tab/>
        <w:t>b) 20 hodin</w:t>
      </w:r>
    </w:p>
    <w:p w:rsidR="00B06B8B" w:rsidRPr="009A6DB3" w:rsidRDefault="008116C7" w:rsidP="00B06B8B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8116C7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rect id="_x0000_s1093" style="position:absolute;left:0;text-align:left;margin-left:198.2pt;margin-top:19.2pt;width:41.1pt;height:20.05pt;z-index:251706368">
            <v:textbox style="mso-next-textbox:#_x0000_s1093">
              <w:txbxContent>
                <w:p w:rsidR="00B06B8B" w:rsidRDefault="00B06B8B" w:rsidP="00B06B8B">
                  <w:r>
                    <w:t>120°</w:t>
                  </w:r>
                </w:p>
              </w:txbxContent>
            </v:textbox>
          </v:rect>
        </w:pict>
      </w:r>
      <w:r w:rsidR="00B06B8B">
        <w:rPr>
          <w:rFonts w:ascii="Times New Roman" w:eastAsiaTheme="minorEastAsia" w:hAnsi="Times New Roman" w:cs="Times New Roman"/>
          <w:sz w:val="24"/>
          <w:szCs w:val="24"/>
        </w:rPr>
        <w:tab/>
        <w:t>c) 7 hodin</w:t>
      </w:r>
    </w:p>
    <w:p w:rsidR="00B06B8B" w:rsidRPr="006E6511" w:rsidRDefault="008116C7" w:rsidP="00B06B8B">
      <w:pPr>
        <w:ind w:left="708" w:right="1417" w:hanging="708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 w:rsidRPr="008116C7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rect id="_x0000_s1094" style="position:absolute;left:0;text-align:left;margin-left:198.2pt;margin-top:18.7pt;width:41.1pt;height:20.05pt;z-index:251707392">
            <v:textbox style="mso-next-textbox:#_x0000_s1094">
              <w:txbxContent>
                <w:p w:rsidR="00B06B8B" w:rsidRDefault="00B06B8B" w:rsidP="00B06B8B">
                  <w:r>
                    <w:t>60°</w:t>
                  </w:r>
                </w:p>
              </w:txbxContent>
            </v:textbox>
          </v:rect>
        </w:pict>
      </w:r>
      <w:r w:rsidR="00B06B8B">
        <w:rPr>
          <w:rFonts w:ascii="Times New Roman" w:eastAsiaTheme="minorEastAsia" w:hAnsi="Times New Roman" w:cs="Times New Roman"/>
          <w:sz w:val="24"/>
          <w:szCs w:val="24"/>
        </w:rPr>
        <w:tab/>
        <w:t>d) 9 hodin</w:t>
      </w: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B06B8B" w:rsidRDefault="008116C7" w:rsidP="00B06B8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8116C7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rect id="_x0000_s1095" style="position:absolute;left:0;text-align:left;margin-left:198.2pt;margin-top:2.25pt;width:41.1pt;height:20.05pt;z-index:251708416">
            <v:textbox style="mso-next-textbox:#_x0000_s1095">
              <w:txbxContent>
                <w:p w:rsidR="00B06B8B" w:rsidRDefault="00B06B8B" w:rsidP="00B06B8B">
                  <w:r>
                    <w:t>150°</w:t>
                  </w:r>
                </w:p>
              </w:txbxContent>
            </v:textbox>
          </v:rect>
        </w:pict>
      </w:r>
    </w:p>
    <w:p w:rsidR="00B06B8B" w:rsidRDefault="00B06B8B" w:rsidP="00B06B8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06B8B" w:rsidRDefault="00B06B8B" w:rsidP="00B06B8B">
      <w:pPr>
        <w:ind w:left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(spojte šipkou se správnou odpovědí)</w:t>
      </w:r>
    </w:p>
    <w:p w:rsidR="00B06B8B" w:rsidRPr="00F55558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ab/>
        <w:t xml:space="preserve">Na obrázku je dán úhel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a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β</m:t>
        </m:r>
      </m:oMath>
      <w:r w:rsidR="002A77E7">
        <w:rPr>
          <w:rFonts w:ascii="Times New Roman" w:eastAsiaTheme="minorEastAsia" w:hAnsi="Times New Roman" w:cs="Times New Roman"/>
          <w:sz w:val="24"/>
          <w:szCs w:val="24"/>
        </w:rPr>
        <w:t>. Sestrojte graficky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úhel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β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B06B8B" w:rsidRPr="00377A21" w:rsidRDefault="00B06B8B" w:rsidP="00B06B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6328588" cy="2012400"/>
            <wp:effectExtent l="19050" t="0" r="0" b="0"/>
            <wp:docPr id="24" name="Obrázek 2" descr="Temp 1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6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8588" cy="201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6B8B" w:rsidRPr="00FB04F3" w:rsidRDefault="00B06B8B" w:rsidP="00B06B8B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ÚHLY – POČETNÍ A GRAFICKÉ OPERACE</w:t>
      </w:r>
    </w:p>
    <w:p w:rsidR="00B06B8B" w:rsidRPr="008D2C86" w:rsidRDefault="00B06B8B" w:rsidP="00B06B8B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D2C86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úlohy:</w:t>
      </w:r>
    </w:p>
    <w:p w:rsidR="00B06B8B" w:rsidRDefault="00B06B8B" w:rsidP="00B06B8B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06B8B" w:rsidRDefault="00B06B8B" w:rsidP="00B06B8B">
      <w:pPr>
        <w:ind w:left="708" w:hanging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594725" cy="3337200"/>
            <wp:effectExtent l="19050" t="0" r="0" b="0"/>
            <wp:docPr id="25" name="Obrázek 0" descr="Temp 1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6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4725" cy="333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B8B" w:rsidRDefault="00B06B8B" w:rsidP="00B06B8B">
      <w:pPr>
        <w:ind w:left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Nalezněte na obrázku daný úhel:</w:t>
      </w:r>
    </w:p>
    <w:p w:rsidR="00B06B8B" w:rsidRDefault="00B06B8B" w:rsidP="00B06B8B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ostrý : </w:t>
      </w:r>
      <w:r w:rsidRPr="007179A3">
        <w:rPr>
          <w:rFonts w:ascii="Times New Roman" w:hAnsi="Times New Roman" w:cs="Times New Roman"/>
          <w:color w:val="FF0000"/>
          <w:sz w:val="24"/>
          <w:szCs w:val="24"/>
          <w:u w:val="single"/>
        </w:rPr>
        <w:t>|</w:t>
      </w:r>
      <m:oMath>
        <m:r>
          <w:rPr>
            <w:rFonts w:ascii="Cambria Math" w:hAnsi="Cambria Math" w:cs="Times New Roman"/>
            <w:color w:val="FF0000"/>
            <w:sz w:val="24"/>
            <w:szCs w:val="24"/>
            <w:u w:val="single"/>
          </w:rPr>
          <m:t>∢ CAD</m:t>
        </m:r>
      </m:oMath>
      <w:r w:rsidRPr="007179A3">
        <w:rPr>
          <w:rFonts w:ascii="Times New Roman" w:hAnsi="Times New Roman" w:cs="Times New Roman"/>
          <w:color w:val="FF0000"/>
          <w:sz w:val="24"/>
          <w:szCs w:val="24"/>
          <w:u w:val="single"/>
        </w:rPr>
        <w:t>|</w:t>
      </w:r>
      <w:proofErr w:type="gramEnd"/>
      <w:r w:rsidRPr="007179A3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= 65°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, </w:t>
      </w:r>
      <w:r w:rsidRPr="007179A3">
        <w:rPr>
          <w:rFonts w:ascii="Times New Roman" w:hAnsi="Times New Roman" w:cs="Times New Roman"/>
          <w:color w:val="FF0000"/>
          <w:sz w:val="24"/>
          <w:szCs w:val="24"/>
          <w:u w:val="single"/>
        </w:rPr>
        <w:t>|</w:t>
      </w:r>
      <m:oMath>
        <m:r>
          <w:rPr>
            <w:rFonts w:ascii="Cambria Math" w:hAnsi="Cambria Math" w:cs="Times New Roman"/>
            <w:color w:val="FF0000"/>
            <w:sz w:val="24"/>
            <w:szCs w:val="24"/>
            <w:u w:val="single"/>
          </w:rPr>
          <m:t>∢ DAE</m:t>
        </m:r>
      </m:oMath>
      <w:r w:rsidRPr="007179A3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| = </w:t>
      </w:r>
      <w:r w:rsidR="002A77E7">
        <w:rPr>
          <w:rFonts w:ascii="Times New Roman" w:hAnsi="Times New Roman" w:cs="Times New Roman"/>
          <w:color w:val="FF0000"/>
          <w:sz w:val="24"/>
          <w:szCs w:val="24"/>
          <w:u w:val="single"/>
        </w:rPr>
        <w:t>2</w:t>
      </w:r>
      <w:r w:rsidRPr="007179A3">
        <w:rPr>
          <w:rFonts w:ascii="Times New Roman" w:hAnsi="Times New Roman" w:cs="Times New Roman"/>
          <w:color w:val="FF0000"/>
          <w:sz w:val="24"/>
          <w:szCs w:val="24"/>
          <w:u w:val="single"/>
        </w:rPr>
        <w:t>5°</w:t>
      </w:r>
    </w:p>
    <w:p w:rsidR="00B06B8B" w:rsidRDefault="00B06B8B" w:rsidP="00B06B8B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přímý : </w:t>
      </w:r>
      <w:r w:rsidRPr="007179A3">
        <w:rPr>
          <w:rFonts w:ascii="Times New Roman" w:hAnsi="Times New Roman" w:cs="Times New Roman"/>
          <w:color w:val="FF0000"/>
          <w:sz w:val="24"/>
          <w:szCs w:val="24"/>
          <w:u w:val="single"/>
        </w:rPr>
        <w:t>|</w:t>
      </w:r>
      <m:oMath>
        <m:r>
          <w:rPr>
            <w:rFonts w:ascii="Cambria Math" w:hAnsi="Cambria Math" w:cs="Times New Roman"/>
            <w:color w:val="FF0000"/>
            <w:sz w:val="24"/>
            <w:szCs w:val="24"/>
            <w:u w:val="single"/>
          </w:rPr>
          <m:t>∢ BAD</m:t>
        </m:r>
      </m:oMath>
      <w:r w:rsidRPr="007179A3">
        <w:rPr>
          <w:rFonts w:ascii="Times New Roman" w:hAnsi="Times New Roman" w:cs="Times New Roman"/>
          <w:color w:val="FF0000"/>
          <w:sz w:val="24"/>
          <w:szCs w:val="24"/>
          <w:u w:val="single"/>
        </w:rPr>
        <w:t>|</w:t>
      </w:r>
      <w:proofErr w:type="gramEnd"/>
      <w:r w:rsidRPr="007179A3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=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180</w:t>
      </w:r>
      <w:r w:rsidRPr="007179A3">
        <w:rPr>
          <w:rFonts w:ascii="Times New Roman" w:hAnsi="Times New Roman" w:cs="Times New Roman"/>
          <w:color w:val="FF0000"/>
          <w:sz w:val="24"/>
          <w:szCs w:val="24"/>
          <w:u w:val="single"/>
        </w:rPr>
        <w:t>°</w:t>
      </w:r>
    </w:p>
    <w:p w:rsidR="00B06B8B" w:rsidRDefault="00B06B8B" w:rsidP="00B06B8B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pravý : </w:t>
      </w:r>
      <w:r w:rsidRPr="007179A3">
        <w:rPr>
          <w:rFonts w:ascii="Times New Roman" w:hAnsi="Times New Roman" w:cs="Times New Roman"/>
          <w:color w:val="FF0000"/>
          <w:sz w:val="24"/>
          <w:szCs w:val="24"/>
          <w:u w:val="single"/>
        </w:rPr>
        <w:t>|</w:t>
      </w:r>
      <m:oMath>
        <m:r>
          <w:rPr>
            <w:rFonts w:ascii="Cambria Math" w:hAnsi="Cambria Math" w:cs="Times New Roman"/>
            <w:color w:val="FF0000"/>
            <w:sz w:val="24"/>
            <w:szCs w:val="24"/>
            <w:u w:val="single"/>
          </w:rPr>
          <m:t>∢ CAE</m:t>
        </m:r>
      </m:oMath>
      <w:r w:rsidRPr="007179A3">
        <w:rPr>
          <w:rFonts w:ascii="Times New Roman" w:hAnsi="Times New Roman" w:cs="Times New Roman"/>
          <w:color w:val="FF0000"/>
          <w:sz w:val="24"/>
          <w:szCs w:val="24"/>
          <w:u w:val="single"/>
        </w:rPr>
        <w:t>|</w:t>
      </w:r>
      <w:proofErr w:type="gramEnd"/>
      <w:r w:rsidRPr="007179A3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=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90</w:t>
      </w:r>
      <w:r w:rsidRPr="007179A3">
        <w:rPr>
          <w:rFonts w:ascii="Times New Roman" w:hAnsi="Times New Roman" w:cs="Times New Roman"/>
          <w:color w:val="FF0000"/>
          <w:sz w:val="24"/>
          <w:szCs w:val="24"/>
          <w:u w:val="single"/>
        </w:rPr>
        <w:t>°</w:t>
      </w:r>
    </w:p>
    <w:p w:rsidR="00B06B8B" w:rsidRDefault="00B06B8B" w:rsidP="00B06B8B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tupý : </w:t>
      </w:r>
      <w:r w:rsidRPr="007179A3">
        <w:rPr>
          <w:rFonts w:ascii="Times New Roman" w:hAnsi="Times New Roman" w:cs="Times New Roman"/>
          <w:color w:val="FF0000"/>
          <w:sz w:val="24"/>
          <w:szCs w:val="24"/>
          <w:u w:val="single"/>
        </w:rPr>
        <w:t>|</w:t>
      </w:r>
      <m:oMath>
        <m:r>
          <w:rPr>
            <w:rFonts w:ascii="Cambria Math" w:hAnsi="Cambria Math" w:cs="Times New Roman"/>
            <w:color w:val="FF0000"/>
            <w:sz w:val="24"/>
            <w:szCs w:val="24"/>
            <w:u w:val="single"/>
          </w:rPr>
          <m:t>∢ CAB</m:t>
        </m:r>
      </m:oMath>
      <w:r w:rsidRPr="007179A3">
        <w:rPr>
          <w:rFonts w:ascii="Times New Roman" w:hAnsi="Times New Roman" w:cs="Times New Roman"/>
          <w:color w:val="FF0000"/>
          <w:sz w:val="24"/>
          <w:szCs w:val="24"/>
          <w:u w:val="single"/>
        </w:rPr>
        <w:t>|</w:t>
      </w:r>
      <w:proofErr w:type="gramEnd"/>
      <w:r w:rsidRPr="007179A3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=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116</w:t>
      </w:r>
      <w:r w:rsidRPr="007179A3">
        <w:rPr>
          <w:rFonts w:ascii="Times New Roman" w:hAnsi="Times New Roman" w:cs="Times New Roman"/>
          <w:color w:val="FF0000"/>
          <w:sz w:val="24"/>
          <w:szCs w:val="24"/>
          <w:u w:val="single"/>
        </w:rPr>
        <w:t>°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, </w:t>
      </w:r>
      <w:r w:rsidRPr="007179A3">
        <w:rPr>
          <w:rFonts w:ascii="Times New Roman" w:hAnsi="Times New Roman" w:cs="Times New Roman"/>
          <w:color w:val="FF0000"/>
          <w:sz w:val="24"/>
          <w:szCs w:val="24"/>
          <w:u w:val="single"/>
        </w:rPr>
        <w:t>|</w:t>
      </w:r>
      <m:oMath>
        <m:r>
          <w:rPr>
            <w:rFonts w:ascii="Cambria Math" w:hAnsi="Cambria Math" w:cs="Times New Roman"/>
            <w:color w:val="FF0000"/>
            <w:sz w:val="24"/>
            <w:szCs w:val="24"/>
            <w:u w:val="single"/>
          </w:rPr>
          <m:t>∢ BAE</m:t>
        </m:r>
      </m:oMath>
      <w:r w:rsidRPr="007179A3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| = 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155</w:t>
      </w:r>
      <w:r w:rsidRPr="007179A3">
        <w:rPr>
          <w:rFonts w:ascii="Times New Roman" w:hAnsi="Times New Roman" w:cs="Times New Roman"/>
          <w:color w:val="FF0000"/>
          <w:sz w:val="24"/>
          <w:szCs w:val="24"/>
          <w:u w:val="single"/>
        </w:rPr>
        <w:t>°</w:t>
      </w:r>
    </w:p>
    <w:p w:rsidR="00B06B8B" w:rsidRDefault="00B06B8B" w:rsidP="00B06B8B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Úhel pojmenujte</w:t>
      </w:r>
      <w:r w:rsidR="002A77E7">
        <w:rPr>
          <w:rFonts w:ascii="Times New Roman" w:hAnsi="Times New Roman" w:cs="Times New Roman"/>
          <w:sz w:val="24"/>
          <w:szCs w:val="24"/>
        </w:rPr>
        <w:t>, změřte</w:t>
      </w:r>
      <w:r>
        <w:rPr>
          <w:rFonts w:ascii="Times New Roman" w:hAnsi="Times New Roman" w:cs="Times New Roman"/>
          <w:sz w:val="24"/>
          <w:szCs w:val="24"/>
        </w:rPr>
        <w:t xml:space="preserve"> a zapište jeho velikost (vzor | </w:t>
      </w:r>
      <m:oMath>
        <m:r>
          <w:rPr>
            <w:rFonts w:ascii="Cambria Math" w:hAnsi="Cambria Math" w:cs="Times New Roman"/>
            <w:sz w:val="24"/>
            <w:szCs w:val="24"/>
          </w:rPr>
          <m:t>∢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KLM | = 48°); v případě více řešení určete všechna.</w:t>
      </w:r>
    </w:p>
    <w:p w:rsidR="00B06B8B" w:rsidRDefault="00B06B8B" w:rsidP="00B06B8B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Doplňte následující tabulky</w:t>
      </w:r>
    </w:p>
    <w:p w:rsidR="00B06B8B" w:rsidRDefault="00B06B8B" w:rsidP="00B06B8B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b)</w:t>
      </w:r>
    </w:p>
    <w:tbl>
      <w:tblPr>
        <w:tblStyle w:val="Mkatabulky"/>
        <w:tblpPr w:leftFromText="141" w:rightFromText="141" w:vertAnchor="text" w:horzAnchor="margin" w:tblpXSpec="right" w:tblpY="351"/>
        <w:tblW w:w="0" w:type="auto"/>
        <w:tblLook w:val="04A0"/>
      </w:tblPr>
      <w:tblGrid>
        <w:gridCol w:w="1134"/>
        <w:gridCol w:w="1134"/>
        <w:gridCol w:w="1134"/>
      </w:tblGrid>
      <w:tr w:rsidR="00B06B8B" w:rsidTr="000954D4">
        <w:tc>
          <w:tcPr>
            <w:tcW w:w="1134" w:type="dxa"/>
          </w:tcPr>
          <w:p w:rsidR="00B06B8B" w:rsidRDefault="00B06B8B" w:rsidP="000954D4">
            <w:pPr>
              <w:ind w:right="-5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γ</m:t>
                </m:r>
              </m:oMath>
            </m:oMathPara>
          </w:p>
        </w:tc>
        <w:tc>
          <w:tcPr>
            <w:tcW w:w="1134" w:type="dxa"/>
          </w:tcPr>
          <w:p w:rsidR="00B06B8B" w:rsidRDefault="00B06B8B" w:rsidP="000954D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δ</m:t>
                </m:r>
              </m:oMath>
            </m:oMathPara>
          </w:p>
        </w:tc>
        <w:tc>
          <w:tcPr>
            <w:tcW w:w="1134" w:type="dxa"/>
          </w:tcPr>
          <w:p w:rsidR="00B06B8B" w:rsidRDefault="00B06B8B" w:rsidP="000954D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γ- δ</m:t>
                </m:r>
              </m:oMath>
            </m:oMathPara>
          </w:p>
        </w:tc>
      </w:tr>
      <w:tr w:rsidR="00B06B8B" w:rsidTr="000954D4"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148°</w:t>
            </w:r>
          </w:p>
        </w:tc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92°</w:t>
            </w:r>
          </w:p>
        </w:tc>
        <w:tc>
          <w:tcPr>
            <w:tcW w:w="1134" w:type="dxa"/>
          </w:tcPr>
          <w:p w:rsidR="00B06B8B" w:rsidRPr="007179A3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79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56°</w:t>
            </w:r>
          </w:p>
        </w:tc>
      </w:tr>
      <w:tr w:rsidR="00B06B8B" w:rsidTr="000954D4"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154°</w:t>
            </w:r>
          </w:p>
        </w:tc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13°</w:t>
            </w:r>
          </w:p>
        </w:tc>
        <w:tc>
          <w:tcPr>
            <w:tcW w:w="1134" w:type="dxa"/>
          </w:tcPr>
          <w:p w:rsidR="00B06B8B" w:rsidRPr="007179A3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79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141°</w:t>
            </w:r>
          </w:p>
        </w:tc>
      </w:tr>
      <w:tr w:rsidR="00B06B8B" w:rsidTr="000954D4"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114°17´</w:t>
            </w:r>
          </w:p>
        </w:tc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75°42´</w:t>
            </w:r>
          </w:p>
        </w:tc>
        <w:tc>
          <w:tcPr>
            <w:tcW w:w="1134" w:type="dxa"/>
          </w:tcPr>
          <w:p w:rsidR="00B06B8B" w:rsidRPr="007179A3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79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38°35´</w:t>
            </w:r>
          </w:p>
        </w:tc>
      </w:tr>
    </w:tbl>
    <w:tbl>
      <w:tblPr>
        <w:tblStyle w:val="Mkatabulky"/>
        <w:tblpPr w:leftFromText="141" w:rightFromText="141" w:vertAnchor="text" w:horzAnchor="page" w:tblpX="2076" w:tblpY="383"/>
        <w:tblW w:w="0" w:type="auto"/>
        <w:tblLook w:val="04A0"/>
      </w:tblPr>
      <w:tblGrid>
        <w:gridCol w:w="1134"/>
        <w:gridCol w:w="1134"/>
        <w:gridCol w:w="1134"/>
      </w:tblGrid>
      <w:tr w:rsidR="00B06B8B" w:rsidTr="000954D4">
        <w:tc>
          <w:tcPr>
            <w:tcW w:w="1134" w:type="dxa"/>
          </w:tcPr>
          <w:p w:rsidR="00B06B8B" w:rsidRDefault="00B06B8B" w:rsidP="000954D4">
            <w:pPr>
              <w:ind w:right="-50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</m:t>
                </m:r>
              </m:oMath>
            </m:oMathPara>
          </w:p>
        </w:tc>
        <w:tc>
          <w:tcPr>
            <w:tcW w:w="1134" w:type="dxa"/>
          </w:tcPr>
          <w:p w:rsidR="00B06B8B" w:rsidRDefault="00B06B8B" w:rsidP="000954D4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β</m:t>
                </m:r>
              </m:oMath>
            </m:oMathPara>
          </w:p>
        </w:tc>
        <w:tc>
          <w:tcPr>
            <w:tcW w:w="1134" w:type="dxa"/>
          </w:tcPr>
          <w:p w:rsidR="00B06B8B" w:rsidRDefault="00B06B8B" w:rsidP="000954D4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α+ β</m:t>
                </m:r>
              </m:oMath>
            </m:oMathPara>
          </w:p>
        </w:tc>
      </w:tr>
      <w:tr w:rsidR="00B06B8B" w:rsidTr="000954D4">
        <w:tc>
          <w:tcPr>
            <w:tcW w:w="1134" w:type="dxa"/>
          </w:tcPr>
          <w:p w:rsidR="00B06B8B" w:rsidRDefault="00B06B8B" w:rsidP="000954D4">
            <w:pPr>
              <w:ind w:left="709" w:hanging="709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45°</w:t>
            </w:r>
          </w:p>
        </w:tc>
        <w:tc>
          <w:tcPr>
            <w:tcW w:w="1134" w:type="dxa"/>
          </w:tcPr>
          <w:p w:rsidR="00B06B8B" w:rsidRDefault="00B06B8B" w:rsidP="000954D4">
            <w:pPr>
              <w:ind w:left="709" w:hanging="709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128°</w:t>
            </w:r>
          </w:p>
        </w:tc>
        <w:tc>
          <w:tcPr>
            <w:tcW w:w="1134" w:type="dxa"/>
          </w:tcPr>
          <w:p w:rsidR="00B06B8B" w:rsidRPr="007179A3" w:rsidRDefault="00B06B8B" w:rsidP="000954D4">
            <w:pPr>
              <w:ind w:left="709" w:hanging="709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79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173°</w:t>
            </w:r>
          </w:p>
        </w:tc>
      </w:tr>
      <w:tr w:rsidR="00B06B8B" w:rsidTr="000954D4">
        <w:tc>
          <w:tcPr>
            <w:tcW w:w="1134" w:type="dxa"/>
          </w:tcPr>
          <w:p w:rsidR="00B06B8B" w:rsidRDefault="00B06B8B" w:rsidP="000954D4">
            <w:pPr>
              <w:ind w:left="709" w:hanging="709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12°</w:t>
            </w:r>
          </w:p>
        </w:tc>
        <w:tc>
          <w:tcPr>
            <w:tcW w:w="1134" w:type="dxa"/>
          </w:tcPr>
          <w:p w:rsidR="00B06B8B" w:rsidRDefault="00B06B8B" w:rsidP="000954D4">
            <w:pPr>
              <w:ind w:left="709" w:hanging="709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92°</w:t>
            </w:r>
          </w:p>
        </w:tc>
        <w:tc>
          <w:tcPr>
            <w:tcW w:w="1134" w:type="dxa"/>
          </w:tcPr>
          <w:p w:rsidR="00B06B8B" w:rsidRPr="007179A3" w:rsidRDefault="00B06B8B" w:rsidP="000954D4">
            <w:pPr>
              <w:ind w:left="709" w:hanging="709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79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104°</w:t>
            </w:r>
          </w:p>
        </w:tc>
      </w:tr>
      <w:tr w:rsidR="00B06B8B" w:rsidTr="000954D4">
        <w:tc>
          <w:tcPr>
            <w:tcW w:w="1134" w:type="dxa"/>
          </w:tcPr>
          <w:p w:rsidR="00B06B8B" w:rsidRDefault="00B06B8B" w:rsidP="000954D4">
            <w:pPr>
              <w:ind w:left="709" w:hanging="709"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45°11´</w:t>
            </w:r>
          </w:p>
        </w:tc>
        <w:tc>
          <w:tcPr>
            <w:tcW w:w="1134" w:type="dxa"/>
          </w:tcPr>
          <w:p w:rsidR="00B06B8B" w:rsidRDefault="00B06B8B" w:rsidP="000954D4">
            <w:pPr>
              <w:ind w:left="709" w:hanging="709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13°18´</w:t>
            </w:r>
          </w:p>
        </w:tc>
        <w:tc>
          <w:tcPr>
            <w:tcW w:w="1134" w:type="dxa"/>
          </w:tcPr>
          <w:p w:rsidR="00B06B8B" w:rsidRPr="007179A3" w:rsidRDefault="00B06B8B" w:rsidP="000954D4">
            <w:pPr>
              <w:ind w:left="709" w:hanging="709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79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58°29´</w:t>
            </w:r>
          </w:p>
        </w:tc>
      </w:tr>
    </w:tbl>
    <w:p w:rsidR="00B06B8B" w:rsidRDefault="00B06B8B" w:rsidP="00B06B8B">
      <w:pPr>
        <w:ind w:left="709" w:hanging="467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b)</w:t>
      </w:r>
    </w:p>
    <w:p w:rsidR="00B06B8B" w:rsidRDefault="00B06B8B" w:rsidP="00B06B8B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ind w:left="2832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06B8B" w:rsidRDefault="00B06B8B" w:rsidP="00B06B8B">
      <w:pPr>
        <w:ind w:left="2832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c)</w:t>
      </w:r>
    </w:p>
    <w:tbl>
      <w:tblPr>
        <w:tblStyle w:val="Mkatabulky"/>
        <w:tblW w:w="0" w:type="auto"/>
        <w:jc w:val="center"/>
        <w:tblInd w:w="817" w:type="dxa"/>
        <w:tblLook w:val="04A0"/>
      </w:tblPr>
      <w:tblGrid>
        <w:gridCol w:w="1134"/>
        <w:gridCol w:w="1134"/>
        <w:gridCol w:w="1134"/>
      </w:tblGrid>
      <w:tr w:rsidR="00B06B8B" w:rsidTr="000954D4">
        <w:trPr>
          <w:jc w:val="center"/>
        </w:trPr>
        <w:tc>
          <w:tcPr>
            <w:tcW w:w="1134" w:type="dxa"/>
          </w:tcPr>
          <w:p w:rsidR="00B06B8B" w:rsidRDefault="00B06B8B" w:rsidP="000954D4">
            <w:pPr>
              <w:ind w:right="-5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σ</m:t>
                </m:r>
              </m:oMath>
            </m:oMathPara>
          </w:p>
        </w:tc>
        <w:tc>
          <w:tcPr>
            <w:tcW w:w="1134" w:type="dxa"/>
          </w:tcPr>
          <w:p w:rsidR="00B06B8B" w:rsidRDefault="00B06B8B" w:rsidP="000954D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σ</m:t>
              </m:r>
            </m:oMath>
          </w:p>
        </w:tc>
        <w:tc>
          <w:tcPr>
            <w:tcW w:w="1134" w:type="dxa"/>
          </w:tcPr>
          <w:p w:rsidR="00B06B8B" w:rsidRDefault="008116C7" w:rsidP="000954D4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σ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</w:tr>
      <w:tr w:rsidR="00B06B8B" w:rsidTr="000954D4">
        <w:trPr>
          <w:jc w:val="center"/>
        </w:trPr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15°</w:t>
            </w:r>
          </w:p>
        </w:tc>
        <w:tc>
          <w:tcPr>
            <w:tcW w:w="1134" w:type="dxa"/>
          </w:tcPr>
          <w:p w:rsidR="00B06B8B" w:rsidRPr="007179A3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79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30°</w:t>
            </w:r>
          </w:p>
        </w:tc>
        <w:tc>
          <w:tcPr>
            <w:tcW w:w="1134" w:type="dxa"/>
          </w:tcPr>
          <w:p w:rsidR="00B06B8B" w:rsidRPr="007179A3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79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7°30´</w:t>
            </w:r>
          </w:p>
        </w:tc>
      </w:tr>
      <w:tr w:rsidR="00B06B8B" w:rsidTr="000954D4">
        <w:trPr>
          <w:jc w:val="center"/>
        </w:trPr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34°</w:t>
            </w:r>
          </w:p>
        </w:tc>
        <w:tc>
          <w:tcPr>
            <w:tcW w:w="1134" w:type="dxa"/>
          </w:tcPr>
          <w:p w:rsidR="00B06B8B" w:rsidRPr="007179A3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79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68°</w:t>
            </w:r>
          </w:p>
        </w:tc>
        <w:tc>
          <w:tcPr>
            <w:tcW w:w="1134" w:type="dxa"/>
          </w:tcPr>
          <w:p w:rsidR="00B06B8B" w:rsidRPr="007179A3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79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17°</w:t>
            </w:r>
          </w:p>
        </w:tc>
      </w:tr>
      <w:tr w:rsidR="00B06B8B" w:rsidTr="000954D4">
        <w:trPr>
          <w:jc w:val="center"/>
        </w:trPr>
        <w:tc>
          <w:tcPr>
            <w:tcW w:w="1134" w:type="dxa"/>
          </w:tcPr>
          <w:p w:rsidR="00B06B8B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90°24´</w:t>
            </w:r>
          </w:p>
        </w:tc>
        <w:tc>
          <w:tcPr>
            <w:tcW w:w="1134" w:type="dxa"/>
          </w:tcPr>
          <w:p w:rsidR="00B06B8B" w:rsidRPr="007179A3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79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180°48´</w:t>
            </w:r>
          </w:p>
        </w:tc>
        <w:tc>
          <w:tcPr>
            <w:tcW w:w="1134" w:type="dxa"/>
          </w:tcPr>
          <w:p w:rsidR="00B06B8B" w:rsidRPr="007179A3" w:rsidRDefault="00B06B8B" w:rsidP="000954D4">
            <w:pPr>
              <w:jc w:val="left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79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45°12´</w:t>
            </w:r>
          </w:p>
        </w:tc>
      </w:tr>
    </w:tbl>
    <w:p w:rsidR="00B06B8B" w:rsidRDefault="00B06B8B" w:rsidP="00B06B8B">
      <w:pPr>
        <w:ind w:left="708" w:hanging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ind w:left="708" w:hanging="708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B06B8B" w:rsidRPr="00213778" w:rsidRDefault="00B06B8B" w:rsidP="00B06B8B">
      <w:pPr>
        <w:ind w:left="708" w:hanging="708"/>
        <w:jc w:val="left"/>
        <w:outlineLvl w:val="0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Převeďte na minuty</w:t>
      </w:r>
    </w:p>
    <w:p w:rsidR="00B06B8B" w:rsidRDefault="00B06B8B" w:rsidP="00B06B8B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 2°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D26E70">
        <w:rPr>
          <w:rFonts w:ascii="Times New Roman" w:eastAsiaTheme="minorEastAsia" w:hAnsi="Times New Roman" w:cs="Times New Roman"/>
          <w:color w:val="FF0000"/>
          <w:sz w:val="28"/>
          <w:szCs w:val="28"/>
        </w:rPr>
        <w:t>40</w:t>
      </w:r>
      <w:r w:rsidRPr="00D26E70">
        <w:rPr>
          <w:rFonts w:ascii="Times New Roman" w:hAnsi="Times New Roman" w:cs="Times New Roman"/>
          <w:color w:val="FF0000"/>
          <w:sz w:val="28"/>
          <w:szCs w:val="28"/>
        </w:rPr>
        <w:t>´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 11°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D26E70">
        <w:rPr>
          <w:rFonts w:ascii="Times New Roman" w:hAnsi="Times New Roman" w:cs="Times New Roman"/>
          <w:color w:val="FF0000"/>
          <w:sz w:val="28"/>
          <w:szCs w:val="28"/>
        </w:rPr>
        <w:t>55´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e)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 7°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30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D26E70">
        <w:rPr>
          <w:rFonts w:ascii="Times New Roman" w:hAnsi="Times New Roman" w:cs="Times New Roman"/>
          <w:color w:val="FF0000"/>
          <w:sz w:val="28"/>
          <w:szCs w:val="28"/>
        </w:rPr>
        <w:t>14´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B06B8B" w:rsidRPr="00213778" w:rsidRDefault="00B06B8B" w:rsidP="00B06B8B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 4°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D26E70">
        <w:rPr>
          <w:rFonts w:ascii="Times New Roman" w:hAnsi="Times New Roman" w:cs="Times New Roman"/>
          <w:color w:val="FF0000"/>
          <w:sz w:val="28"/>
          <w:szCs w:val="28"/>
        </w:rPr>
        <w:t>16´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 5°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D26E70">
        <w:rPr>
          <w:rFonts w:ascii="Times New Roman" w:hAnsi="Times New Roman" w:cs="Times New Roman"/>
          <w:color w:val="FF0000"/>
          <w:sz w:val="28"/>
          <w:szCs w:val="28"/>
        </w:rPr>
        <w:t>50´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f)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 3°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 </w:t>
      </w:r>
      <w:r w:rsidRPr="00D26E70">
        <w:rPr>
          <w:rFonts w:ascii="Times New Roman" w:hAnsi="Times New Roman" w:cs="Times New Roman"/>
          <w:color w:val="FF0000"/>
          <w:sz w:val="28"/>
          <w:szCs w:val="28"/>
        </w:rPr>
        <w:t>36´</w:t>
      </w:r>
    </w:p>
    <w:p w:rsidR="00B06B8B" w:rsidRDefault="00B06B8B" w:rsidP="00B06B8B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  <w:t xml:space="preserve">Dopočítejte velikost úhlu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podle obrázku.</w:t>
      </w:r>
    </w:p>
    <w:p w:rsidR="00B06B8B" w:rsidRDefault="00B06B8B" w:rsidP="00B06B8B">
      <w:pPr>
        <w:ind w:left="708" w:hanging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582257" cy="3456000"/>
            <wp:effectExtent l="19050" t="0" r="8793" b="0"/>
            <wp:docPr id="26" name="Obrázek 1" descr="Temp 1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6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2257" cy="34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B8B" w:rsidRPr="00EE4386" w:rsidRDefault="00B06B8B" w:rsidP="00B06B8B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Řešení: </w:t>
      </w:r>
      <m:oMath>
        <m:r>
          <w:rPr>
            <w:rFonts w:ascii="Cambria Math" w:hAnsi="Cambria Math" w:cs="Times New Roman"/>
            <w:color w:val="FF0000"/>
            <w:sz w:val="24"/>
            <w:szCs w:val="24"/>
          </w:rPr>
          <m:t>α</m:t>
        </m:r>
      </m:oMath>
      <w:r w:rsidRPr="00EE4386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= </w:t>
      </w:r>
      <w:r w:rsidRPr="00EE4386">
        <w:rPr>
          <w:rFonts w:ascii="Times New Roman" w:hAnsi="Times New Roman" w:cs="Times New Roman"/>
          <w:color w:val="FF0000"/>
          <w:sz w:val="24"/>
          <w:szCs w:val="24"/>
        </w:rPr>
        <w:t>203°59´</w:t>
      </w:r>
    </w:p>
    <w:p w:rsidR="00B06B8B" w:rsidRDefault="00B06B8B" w:rsidP="00B06B8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06B8B" w:rsidRDefault="00B06B8B" w:rsidP="00B06B8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B06B8B" w:rsidRPr="00845308" w:rsidRDefault="00B06B8B" w:rsidP="00B06B8B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5)</w:t>
      </w:r>
      <w:r>
        <w:rPr>
          <w:rFonts w:ascii="Times New Roman" w:hAnsi="Times New Roman" w:cs="Times New Roman"/>
          <w:sz w:val="24"/>
          <w:szCs w:val="24"/>
        </w:rPr>
        <w:tab/>
        <w:t>Jak velký úhel svírají hodinové ručičky, když je:</w:t>
      </w:r>
      <w:r w:rsidR="008116C7" w:rsidRPr="008116C7"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96" style="position:absolute;left:0;text-align:left;margin-left:198.2pt;margin-top:21.35pt;width:41.1pt;height:20.05pt;z-index:251709440;mso-position-horizontal-relative:text;mso-position-vertical-relative:text">
            <v:textbox style="mso-next-textbox:#_x0000_s1096">
              <w:txbxContent>
                <w:p w:rsidR="00B06B8B" w:rsidRDefault="00B06B8B" w:rsidP="00B06B8B">
                  <w:r>
                    <w:t>90°</w:t>
                  </w:r>
                </w:p>
              </w:txbxContent>
            </v:textbox>
          </v:rect>
        </w:pict>
      </w:r>
    </w:p>
    <w:p w:rsidR="00B06B8B" w:rsidRDefault="008116C7" w:rsidP="00B06B8B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5" type="#_x0000_t32" style="position:absolute;left:0;text-align:left;margin-left:85.7pt;margin-top:6.65pt;width:108.4pt;height:78.35pt;flip:y;z-index:251718656" o:connectortype="straight" strokecolor="#c0504d [3205]" strokeweight="2.5pt">
            <v:stroke endarrow="block"/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shape id="_x0000_s1102" type="#_x0000_t32" style="position:absolute;left:0;text-align:left;margin-left:92.05pt;margin-top:6.65pt;width:106.15pt;height:22.15pt;z-index:251715584" o:connectortype="straight" strokecolor="#c0504d [3205]" strokeweight="2.5pt">
            <v:stroke endarrow="block"/>
            <v:shadow color="#868686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rect id="_x0000_s1097" style="position:absolute;left:0;text-align:left;margin-left:198.2pt;margin-top:20.3pt;width:41.1pt;height:20.05pt;z-index:251710464">
            <v:textbox style="mso-next-textbox:#_x0000_s1097">
              <w:txbxContent>
                <w:p w:rsidR="00B06B8B" w:rsidRDefault="00B06B8B" w:rsidP="00B06B8B">
                  <w:r>
                    <w:t>30°</w:t>
                  </w:r>
                </w:p>
              </w:txbxContent>
            </v:textbox>
          </v:rect>
        </w:pict>
      </w:r>
      <w:r w:rsidR="00B06B8B">
        <w:rPr>
          <w:rFonts w:ascii="Times New Roman" w:eastAsiaTheme="minorEastAsia" w:hAnsi="Times New Roman" w:cs="Times New Roman"/>
          <w:sz w:val="24"/>
          <w:szCs w:val="24"/>
        </w:rPr>
        <w:tab/>
        <w:t>a) 11 hodin</w:t>
      </w:r>
    </w:p>
    <w:p w:rsidR="00B06B8B" w:rsidRDefault="008116C7" w:rsidP="00B06B8B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8116C7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103" type="#_x0000_t32" style="position:absolute;left:0;text-align:left;margin-left:92.05pt;margin-top:7.7pt;width:106.15pt;height:47.5pt;z-index:251716608" o:connectortype="straight" strokecolor="#c0504d [3205]" strokeweight="2.5pt">
            <v:stroke endarrow="block"/>
            <v:shadow color="#868686"/>
          </v:shape>
        </w:pict>
      </w:r>
      <w:r w:rsidRPr="008116C7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rect id="_x0000_s1098" style="position:absolute;left:0;text-align:left;margin-left:198.2pt;margin-top:19.75pt;width:41.1pt;height:20.05pt;z-index:251711488">
            <v:textbox style="mso-next-textbox:#_x0000_s1098">
              <w:txbxContent>
                <w:p w:rsidR="00B06B8B" w:rsidRDefault="00B06B8B" w:rsidP="00B06B8B">
                  <w:r>
                    <w:t>180°</w:t>
                  </w:r>
                </w:p>
              </w:txbxContent>
            </v:textbox>
          </v:rect>
        </w:pict>
      </w:r>
      <w:r w:rsidR="00B06B8B">
        <w:rPr>
          <w:rFonts w:ascii="Times New Roman" w:eastAsiaTheme="minorEastAsia" w:hAnsi="Times New Roman" w:cs="Times New Roman"/>
          <w:sz w:val="24"/>
          <w:szCs w:val="24"/>
        </w:rPr>
        <w:tab/>
        <w:t>b) 20 hodin</w:t>
      </w:r>
    </w:p>
    <w:p w:rsidR="00B06B8B" w:rsidRPr="009A6DB3" w:rsidRDefault="008116C7" w:rsidP="00B06B8B">
      <w:pPr>
        <w:ind w:left="708" w:right="1417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8116C7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104" type="#_x0000_t32" style="position:absolute;left:0;text-align:left;margin-left:85.7pt;margin-top:7.9pt;width:112.5pt;height:72.8pt;z-index:251717632" o:connectortype="straight" strokecolor="#c0504d [3205]" strokeweight="2.5pt">
            <v:stroke endarrow="block"/>
            <v:shadow color="#868686"/>
          </v:shape>
        </w:pict>
      </w:r>
      <w:r w:rsidRPr="008116C7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rect id="_x0000_s1099" style="position:absolute;left:0;text-align:left;margin-left:198.2pt;margin-top:19.2pt;width:41.1pt;height:20.05pt;z-index:251712512">
            <v:textbox style="mso-next-textbox:#_x0000_s1099">
              <w:txbxContent>
                <w:p w:rsidR="00B06B8B" w:rsidRDefault="00B06B8B" w:rsidP="00B06B8B">
                  <w:r>
                    <w:t>120°</w:t>
                  </w:r>
                </w:p>
              </w:txbxContent>
            </v:textbox>
          </v:rect>
        </w:pict>
      </w:r>
      <w:r w:rsidR="00B06B8B">
        <w:rPr>
          <w:rFonts w:ascii="Times New Roman" w:eastAsiaTheme="minorEastAsia" w:hAnsi="Times New Roman" w:cs="Times New Roman"/>
          <w:sz w:val="24"/>
          <w:szCs w:val="24"/>
        </w:rPr>
        <w:tab/>
        <w:t>c) 7 hodin</w:t>
      </w:r>
    </w:p>
    <w:p w:rsidR="00B06B8B" w:rsidRPr="006E6511" w:rsidRDefault="008116C7" w:rsidP="00B06B8B">
      <w:pPr>
        <w:ind w:left="708" w:right="1417" w:hanging="708"/>
        <w:jc w:val="left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 w:rsidRPr="008116C7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rect id="_x0000_s1100" style="position:absolute;left:0;text-align:left;margin-left:198.2pt;margin-top:18.7pt;width:41.1pt;height:20.05pt;z-index:251713536">
            <v:textbox style="mso-next-textbox:#_x0000_s1100">
              <w:txbxContent>
                <w:p w:rsidR="00B06B8B" w:rsidRDefault="00B06B8B" w:rsidP="00B06B8B">
                  <w:r>
                    <w:t>60°</w:t>
                  </w:r>
                </w:p>
              </w:txbxContent>
            </v:textbox>
          </v:rect>
        </w:pict>
      </w:r>
      <w:r w:rsidR="00B06B8B">
        <w:rPr>
          <w:rFonts w:ascii="Times New Roman" w:eastAsiaTheme="minorEastAsia" w:hAnsi="Times New Roman" w:cs="Times New Roman"/>
          <w:sz w:val="24"/>
          <w:szCs w:val="24"/>
        </w:rPr>
        <w:tab/>
        <w:t>d) 9 hodin</w:t>
      </w: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B06B8B" w:rsidRDefault="008116C7" w:rsidP="00B06B8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8116C7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rect id="_x0000_s1101" style="position:absolute;left:0;text-align:left;margin-left:198.2pt;margin-top:2.25pt;width:41.1pt;height:20.05pt;z-index:251714560">
            <v:textbox style="mso-next-textbox:#_x0000_s1101">
              <w:txbxContent>
                <w:p w:rsidR="00B06B8B" w:rsidRDefault="00B06B8B" w:rsidP="00B06B8B">
                  <w:r>
                    <w:t>150°</w:t>
                  </w:r>
                </w:p>
              </w:txbxContent>
            </v:textbox>
          </v:rect>
        </w:pict>
      </w: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B06B8B" w:rsidRPr="00845308" w:rsidRDefault="00B06B8B" w:rsidP="00B06B8B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(spojte šipkou se správnou odpovědí)</w:t>
      </w: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6B8B" w:rsidRPr="00377A21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ab/>
        <w:t xml:space="preserve">Na obrázku je dán úhel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a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β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Sestrojte grafický úhel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β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5788800" cy="5435454"/>
            <wp:effectExtent l="19050" t="0" r="2400" b="0"/>
            <wp:docPr id="27" name="Obrázek 4" descr="Temp 10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67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8800" cy="5435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Použitá literatura:</w:t>
      </w: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Přijímací zkoušky z matematiky na víceletá gymnázia, nakladatelství </w:t>
      </w:r>
      <w:proofErr w:type="spellStart"/>
      <w:r>
        <w:rPr>
          <w:rFonts w:ascii="Times New Roman" w:hAnsi="Times New Roman" w:cs="Times New Roman"/>
          <w:sz w:val="24"/>
          <w:szCs w:val="24"/>
        </w:rPr>
        <w:t>Prometheus</w:t>
      </w:r>
      <w:proofErr w:type="spellEnd"/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Autoři:</w:t>
      </w:r>
      <w:r>
        <w:rPr>
          <w:rFonts w:ascii="Times New Roman" w:hAnsi="Times New Roman" w:cs="Times New Roman"/>
          <w:sz w:val="24"/>
          <w:szCs w:val="24"/>
        </w:rPr>
        <w:tab/>
        <w:t>RNDr. Josef Kubát</w:t>
      </w:r>
    </w:p>
    <w:p w:rsidR="00B06B8B" w:rsidRDefault="00B06B8B" w:rsidP="00B06B8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RNDr. Jaroslav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Zhouf</w:t>
      </w:r>
      <w:proofErr w:type="spellEnd"/>
    </w:p>
    <w:p w:rsidR="0001741E" w:rsidRDefault="0001741E" w:rsidP="000174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Rok vydání - </w:t>
      </w:r>
      <w:r w:rsidR="00DB222F">
        <w:rPr>
          <w:rFonts w:ascii="Times New Roman" w:hAnsi="Times New Roman" w:cs="Times New Roman"/>
          <w:sz w:val="24"/>
          <w:szCs w:val="24"/>
        </w:rPr>
        <w:t>2000</w:t>
      </w: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Geometrie pro ZŠ a víceletá gymnázia, nakladatelství </w:t>
      </w:r>
      <w:proofErr w:type="spellStart"/>
      <w:r>
        <w:rPr>
          <w:rFonts w:ascii="Times New Roman" w:hAnsi="Times New Roman" w:cs="Times New Roman"/>
          <w:sz w:val="24"/>
          <w:szCs w:val="24"/>
        </w:rPr>
        <w:t>Fraus</w:t>
      </w:r>
      <w:proofErr w:type="spellEnd"/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Autoři:</w:t>
      </w:r>
      <w:r>
        <w:rPr>
          <w:rFonts w:ascii="Times New Roman" w:hAnsi="Times New Roman" w:cs="Times New Roman"/>
          <w:sz w:val="24"/>
          <w:szCs w:val="24"/>
        </w:rPr>
        <w:tab/>
        <w:t xml:space="preserve">RNDr. Helena </w:t>
      </w:r>
      <w:proofErr w:type="spellStart"/>
      <w:r>
        <w:rPr>
          <w:rFonts w:ascii="Times New Roman" w:hAnsi="Times New Roman" w:cs="Times New Roman"/>
          <w:sz w:val="24"/>
          <w:szCs w:val="24"/>
        </w:rPr>
        <w:t>Binterová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Ph.D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doc. RNDr. Eduard Fuchs, </w:t>
      </w:r>
      <w:proofErr w:type="spellStart"/>
      <w:r>
        <w:rPr>
          <w:rFonts w:ascii="Times New Roman" w:hAnsi="Times New Roman" w:cs="Times New Roman"/>
          <w:sz w:val="24"/>
          <w:szCs w:val="24"/>
        </w:rPr>
        <w:t>Csc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prof. RNDr. Pavel Tlustý, </w:t>
      </w:r>
      <w:proofErr w:type="spellStart"/>
      <w:r>
        <w:rPr>
          <w:rFonts w:ascii="Times New Roman" w:hAnsi="Times New Roman" w:cs="Times New Roman"/>
          <w:sz w:val="24"/>
          <w:szCs w:val="24"/>
        </w:rPr>
        <w:t>Csc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1741E" w:rsidRDefault="0001741E" w:rsidP="00B06B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- 2007</w:t>
      </w:r>
    </w:p>
    <w:p w:rsidR="00B06B8B" w:rsidRDefault="00B06B8B" w:rsidP="00B06B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214D" w:rsidRDefault="0046214D" w:rsidP="0046214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Sbírka úloh z matematiky pro 2. stupeň ZŠ a nižší ročníky víceletých gymnázií – Geometrie, nakladatelství </w:t>
      </w:r>
      <w:proofErr w:type="spellStart"/>
      <w:r>
        <w:rPr>
          <w:rFonts w:ascii="Times New Roman" w:hAnsi="Times New Roman" w:cs="Times New Roman"/>
          <w:sz w:val="24"/>
          <w:szCs w:val="24"/>
        </w:rPr>
        <w:t>Global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Autor: RNDr. Petr Krupka</w:t>
      </w:r>
    </w:p>
    <w:p w:rsidR="0001741E" w:rsidRDefault="0001741E" w:rsidP="0046214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- 1995</w:t>
      </w:r>
    </w:p>
    <w:p w:rsidR="0046214D" w:rsidRDefault="0046214D" w:rsidP="0046214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214D" w:rsidRDefault="0046214D" w:rsidP="0046214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Sbírka úloh z matematiky pro 2. stupeň ZŠ a nižší ročníky víceletých gymnázií – Geometrie a funkce, nakladatelství Fortuna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Autoři:Mgr. Martin Dytrych</w:t>
      </w:r>
    </w:p>
    <w:p w:rsidR="0046214D" w:rsidRDefault="0046214D" w:rsidP="0046214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Mgr. Irena </w:t>
      </w:r>
      <w:proofErr w:type="spellStart"/>
      <w:r>
        <w:rPr>
          <w:rFonts w:ascii="Times New Roman" w:hAnsi="Times New Roman" w:cs="Times New Roman"/>
          <w:sz w:val="24"/>
          <w:szCs w:val="24"/>
        </w:rPr>
        <w:t>Dobiasová</w:t>
      </w:r>
      <w:proofErr w:type="spellEnd"/>
    </w:p>
    <w:p w:rsidR="0046214D" w:rsidRDefault="0046214D" w:rsidP="0046214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Mgr. Libuše </w:t>
      </w:r>
      <w:proofErr w:type="spellStart"/>
      <w:r>
        <w:rPr>
          <w:rFonts w:ascii="Times New Roman" w:hAnsi="Times New Roman" w:cs="Times New Roman"/>
          <w:sz w:val="24"/>
          <w:szCs w:val="24"/>
        </w:rPr>
        <w:t>Livňanská</w:t>
      </w:r>
      <w:proofErr w:type="spellEnd"/>
    </w:p>
    <w:p w:rsidR="0001741E" w:rsidRDefault="0001741E" w:rsidP="000174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- 2001</w:t>
      </w:r>
    </w:p>
    <w:p w:rsidR="0001741E" w:rsidRDefault="0001741E" w:rsidP="000174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214D" w:rsidRDefault="0046214D" w:rsidP="0046214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6B8B" w:rsidRDefault="00B06B8B" w:rsidP="00B06B8B">
      <w:pPr>
        <w:rPr>
          <w:rFonts w:ascii="Times New Roman" w:hAnsi="Times New Roman" w:cs="Times New Roman"/>
          <w:b/>
        </w:rPr>
      </w:pPr>
    </w:p>
    <w:sectPr w:rsidR="00B06B8B" w:rsidSect="00901A99"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AA7" w:rsidRDefault="00AD6AA7" w:rsidP="00EB52E8">
      <w:pPr>
        <w:spacing w:after="0" w:line="240" w:lineRule="auto"/>
      </w:pPr>
      <w:r>
        <w:separator/>
      </w:r>
    </w:p>
  </w:endnote>
  <w:endnote w:type="continuationSeparator" w:id="0">
    <w:p w:rsidR="00AD6AA7" w:rsidRDefault="00AD6AA7" w:rsidP="00EB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AA7" w:rsidRDefault="00AD6AA7" w:rsidP="00EB52E8">
      <w:pPr>
        <w:spacing w:after="0" w:line="240" w:lineRule="auto"/>
      </w:pPr>
      <w:r>
        <w:separator/>
      </w:r>
    </w:p>
  </w:footnote>
  <w:footnote w:type="continuationSeparator" w:id="0">
    <w:p w:rsidR="00AD6AA7" w:rsidRDefault="00AD6AA7" w:rsidP="00EB5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538"/>
    <w:rsid w:val="00001246"/>
    <w:rsid w:val="0001741E"/>
    <w:rsid w:val="0002750B"/>
    <w:rsid w:val="00044DD4"/>
    <w:rsid w:val="00060A35"/>
    <w:rsid w:val="00070E15"/>
    <w:rsid w:val="00074494"/>
    <w:rsid w:val="00080353"/>
    <w:rsid w:val="00082ED1"/>
    <w:rsid w:val="000A7627"/>
    <w:rsid w:val="000B3753"/>
    <w:rsid w:val="000E1969"/>
    <w:rsid w:val="00120EB8"/>
    <w:rsid w:val="00121720"/>
    <w:rsid w:val="0012305E"/>
    <w:rsid w:val="00135104"/>
    <w:rsid w:val="00146EB7"/>
    <w:rsid w:val="00150B80"/>
    <w:rsid w:val="00153044"/>
    <w:rsid w:val="001560D3"/>
    <w:rsid w:val="00187969"/>
    <w:rsid w:val="001A313D"/>
    <w:rsid w:val="001F3DD9"/>
    <w:rsid w:val="00211F37"/>
    <w:rsid w:val="00236CC0"/>
    <w:rsid w:val="002375E4"/>
    <w:rsid w:val="002565AF"/>
    <w:rsid w:val="00273CBB"/>
    <w:rsid w:val="00276BA4"/>
    <w:rsid w:val="002854E7"/>
    <w:rsid w:val="002935A8"/>
    <w:rsid w:val="002A46F9"/>
    <w:rsid w:val="002A77E7"/>
    <w:rsid w:val="002C4CEC"/>
    <w:rsid w:val="003225E6"/>
    <w:rsid w:val="003374E5"/>
    <w:rsid w:val="003457BB"/>
    <w:rsid w:val="0035562C"/>
    <w:rsid w:val="003A3B1A"/>
    <w:rsid w:val="003A4A80"/>
    <w:rsid w:val="00416958"/>
    <w:rsid w:val="00416FE4"/>
    <w:rsid w:val="004277B4"/>
    <w:rsid w:val="00430A02"/>
    <w:rsid w:val="0043624D"/>
    <w:rsid w:val="00450A20"/>
    <w:rsid w:val="0046214D"/>
    <w:rsid w:val="00472EC7"/>
    <w:rsid w:val="00487026"/>
    <w:rsid w:val="004A1329"/>
    <w:rsid w:val="004A6D3B"/>
    <w:rsid w:val="004F2C80"/>
    <w:rsid w:val="00511B56"/>
    <w:rsid w:val="00523ED1"/>
    <w:rsid w:val="00531CE7"/>
    <w:rsid w:val="005452D3"/>
    <w:rsid w:val="00550F48"/>
    <w:rsid w:val="00577408"/>
    <w:rsid w:val="005C3007"/>
    <w:rsid w:val="005F2D55"/>
    <w:rsid w:val="00617F87"/>
    <w:rsid w:val="00654A7E"/>
    <w:rsid w:val="00670CAF"/>
    <w:rsid w:val="00692615"/>
    <w:rsid w:val="006B2BF8"/>
    <w:rsid w:val="006B4AA6"/>
    <w:rsid w:val="006C2538"/>
    <w:rsid w:val="006D55EE"/>
    <w:rsid w:val="006D630E"/>
    <w:rsid w:val="006E10C8"/>
    <w:rsid w:val="006E3544"/>
    <w:rsid w:val="006F102E"/>
    <w:rsid w:val="0070392B"/>
    <w:rsid w:val="00705C8B"/>
    <w:rsid w:val="007118AB"/>
    <w:rsid w:val="00746C17"/>
    <w:rsid w:val="00756EA1"/>
    <w:rsid w:val="007B00EC"/>
    <w:rsid w:val="007D0C81"/>
    <w:rsid w:val="007E7CD9"/>
    <w:rsid w:val="008116C7"/>
    <w:rsid w:val="00836D33"/>
    <w:rsid w:val="0084716C"/>
    <w:rsid w:val="008522A7"/>
    <w:rsid w:val="00853DAA"/>
    <w:rsid w:val="008632DF"/>
    <w:rsid w:val="00881C2C"/>
    <w:rsid w:val="008A6CF9"/>
    <w:rsid w:val="008D35B4"/>
    <w:rsid w:val="008F2317"/>
    <w:rsid w:val="009013E7"/>
    <w:rsid w:val="00901A99"/>
    <w:rsid w:val="00912638"/>
    <w:rsid w:val="00912D96"/>
    <w:rsid w:val="00922EC7"/>
    <w:rsid w:val="0092555D"/>
    <w:rsid w:val="009317D4"/>
    <w:rsid w:val="00941D9E"/>
    <w:rsid w:val="009550B5"/>
    <w:rsid w:val="009646CD"/>
    <w:rsid w:val="009862B5"/>
    <w:rsid w:val="0099004B"/>
    <w:rsid w:val="009A4DA5"/>
    <w:rsid w:val="009A5B9E"/>
    <w:rsid w:val="009C6855"/>
    <w:rsid w:val="009D325D"/>
    <w:rsid w:val="009D3BFE"/>
    <w:rsid w:val="009D734A"/>
    <w:rsid w:val="009E266E"/>
    <w:rsid w:val="00A62C67"/>
    <w:rsid w:val="00A767D8"/>
    <w:rsid w:val="00A80540"/>
    <w:rsid w:val="00AB05C1"/>
    <w:rsid w:val="00AD6AA7"/>
    <w:rsid w:val="00AE7276"/>
    <w:rsid w:val="00B06B8B"/>
    <w:rsid w:val="00B22A2F"/>
    <w:rsid w:val="00B40EFF"/>
    <w:rsid w:val="00B63FBE"/>
    <w:rsid w:val="00B933D3"/>
    <w:rsid w:val="00BB6EB6"/>
    <w:rsid w:val="00BB720C"/>
    <w:rsid w:val="00BD1D57"/>
    <w:rsid w:val="00BF1416"/>
    <w:rsid w:val="00C11C9B"/>
    <w:rsid w:val="00C3776B"/>
    <w:rsid w:val="00C73B32"/>
    <w:rsid w:val="00CA31D4"/>
    <w:rsid w:val="00CA52CB"/>
    <w:rsid w:val="00CD34F2"/>
    <w:rsid w:val="00CD6703"/>
    <w:rsid w:val="00D06891"/>
    <w:rsid w:val="00D17274"/>
    <w:rsid w:val="00D213C9"/>
    <w:rsid w:val="00D24771"/>
    <w:rsid w:val="00D72DD9"/>
    <w:rsid w:val="00D7567F"/>
    <w:rsid w:val="00D7742B"/>
    <w:rsid w:val="00DB222F"/>
    <w:rsid w:val="00DB2978"/>
    <w:rsid w:val="00DD5BF0"/>
    <w:rsid w:val="00DD77B6"/>
    <w:rsid w:val="00DE205E"/>
    <w:rsid w:val="00E4048B"/>
    <w:rsid w:val="00E42663"/>
    <w:rsid w:val="00E5094D"/>
    <w:rsid w:val="00E62A76"/>
    <w:rsid w:val="00EA4891"/>
    <w:rsid w:val="00EB52E8"/>
    <w:rsid w:val="00EE45AA"/>
    <w:rsid w:val="00F149B3"/>
    <w:rsid w:val="00F160D5"/>
    <w:rsid w:val="00F4285D"/>
    <w:rsid w:val="00F61C05"/>
    <w:rsid w:val="00FA3DB6"/>
    <w:rsid w:val="00FE68AB"/>
    <w:rsid w:val="00FE74F2"/>
    <w:rsid w:val="00FF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" strokecolor="red"/>
    </o:shapedefaults>
    <o:shapelayout v:ext="edit">
      <o:idmap v:ext="edit" data="1"/>
      <o:rules v:ext="edit">
        <o:r id="V:Rule5" type="connector" idref="#_x0000_s1103"/>
        <o:r id="V:Rule6" type="connector" idref="#_x0000_s1104"/>
        <o:r id="V:Rule7" type="connector" idref="#_x0000_s1105"/>
        <o:r id="V:Rule8" type="connector" idref="#_x0000_s110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969"/>
  </w:style>
  <w:style w:type="paragraph" w:styleId="Nadpis1">
    <w:name w:val="heading 1"/>
    <w:basedOn w:val="Normln"/>
    <w:next w:val="Normln"/>
    <w:link w:val="Nadpis1Char"/>
    <w:qFormat/>
    <w:rsid w:val="00487026"/>
    <w:pPr>
      <w:keepNext/>
      <w:spacing w:after="0" w:line="240" w:lineRule="auto"/>
      <w:jc w:val="left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727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27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23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52E8"/>
  </w:style>
  <w:style w:type="paragraph" w:styleId="Zpat">
    <w:name w:val="footer"/>
    <w:basedOn w:val="Normln"/>
    <w:link w:val="ZpatChar"/>
    <w:uiPriority w:val="99"/>
    <w:semiHidden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52E8"/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85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854E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87026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rsid w:val="004870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2E52D-4CCE-4D1B-BD8C-DB41E68EB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406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ssoscr</dc:creator>
  <cp:lastModifiedBy>ssoscr</cp:lastModifiedBy>
  <cp:revision>4</cp:revision>
  <cp:lastPrinted>2012-07-21T15:54:00Z</cp:lastPrinted>
  <dcterms:created xsi:type="dcterms:W3CDTF">2013-01-27T13:03:00Z</dcterms:created>
  <dcterms:modified xsi:type="dcterms:W3CDTF">2013-01-28T14:30:00Z</dcterms:modified>
</cp:coreProperties>
</file>